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5FA" w:rsidRDefault="000742DE">
      <w:pPr>
        <w:spacing w:after="84" w:line="259" w:lineRule="auto"/>
        <w:ind w:left="720" w:right="0" w:firstLine="0"/>
        <w:jc w:val="left"/>
      </w:pPr>
      <w:r>
        <w:rPr>
          <w:sz w:val="20"/>
        </w:rPr>
        <w:t xml:space="preserve"> </w:t>
      </w:r>
    </w:p>
    <w:p w:rsidR="009455FA" w:rsidRDefault="000742DE">
      <w:pPr>
        <w:pStyle w:val="Nagwek1"/>
      </w:pPr>
      <w:r>
        <w:t xml:space="preserve">1.Opis techniczny ………………………………………………………………..……….…. 3 1.1 Przedmiot i zakres opracowania……………………………………..…….…... 3 1.2 Stan istniejący ………………………………………………………….….……. 3 </w:t>
      </w:r>
    </w:p>
    <w:p w:rsidR="009455FA" w:rsidRDefault="000742DE">
      <w:pPr>
        <w:spacing w:after="101" w:line="251" w:lineRule="auto"/>
        <w:ind w:left="1450" w:right="0"/>
        <w:jc w:val="left"/>
      </w:pPr>
      <w:r>
        <w:rPr>
          <w:b/>
        </w:rPr>
        <w:t>1.2.1 Przekroje normalne …………………………………….……………. 3 1.2.2 Odwodnienie ……………………………………………….</w:t>
      </w:r>
      <w:r>
        <w:rPr>
          <w:b/>
        </w:rPr>
        <w:t xml:space="preserve">…………. 4 1.2.3 Konstrukcja istniejącej nawierzchni ……………………….……….. 4 1.2.4 Warunki gruntowo – wodne ………………………………….….….. 4 1.2.5 Infrastruktura terenu ………………………………………….…….. 5 </w:t>
      </w:r>
    </w:p>
    <w:p w:rsidR="009455FA" w:rsidRDefault="000742DE">
      <w:pPr>
        <w:pStyle w:val="Nagwek1"/>
        <w:ind w:left="715"/>
      </w:pPr>
      <w:r>
        <w:t xml:space="preserve">1.3 Rozwiązania projektowe ………………………………………………………. 5 </w:t>
      </w:r>
    </w:p>
    <w:p w:rsidR="009455FA" w:rsidRDefault="000742DE">
      <w:pPr>
        <w:spacing w:after="101" w:line="251" w:lineRule="auto"/>
        <w:ind w:left="715" w:right="0"/>
        <w:jc w:val="left"/>
      </w:pPr>
      <w:r>
        <w:rPr>
          <w:b/>
        </w:rPr>
        <w:t xml:space="preserve"> </w:t>
      </w:r>
      <w:r>
        <w:rPr>
          <w:b/>
        </w:rPr>
        <w:tab/>
        <w:t>1.3.1 Trasy ………………………………………</w:t>
      </w:r>
      <w:r>
        <w:rPr>
          <w:b/>
        </w:rPr>
        <w:t xml:space="preserve">…………………….…….. 5  </w:t>
      </w:r>
      <w:r>
        <w:rPr>
          <w:b/>
        </w:rPr>
        <w:tab/>
        <w:t xml:space="preserve">1.3.2 Dane geodezyjne ………………………………………………..…….. 6  </w:t>
      </w:r>
      <w:r>
        <w:rPr>
          <w:b/>
        </w:rPr>
        <w:tab/>
        <w:t xml:space="preserve">1.3.3 Geometria ………………………………………………………..……. 6  </w:t>
      </w:r>
      <w:r>
        <w:rPr>
          <w:b/>
        </w:rPr>
        <w:tab/>
        <w:t xml:space="preserve">1.3.4 Rozwiązania wysokościowe ……………………………………..…… 6  </w:t>
      </w:r>
      <w:r>
        <w:rPr>
          <w:b/>
        </w:rPr>
        <w:tab/>
        <w:t xml:space="preserve">1.3.5 Przekroje normalne …………………………………………..…..….. 6  </w:t>
      </w:r>
      <w:r>
        <w:rPr>
          <w:b/>
        </w:rPr>
        <w:tab/>
        <w:t>1.3.6 Projektowane konstrukcje n</w:t>
      </w:r>
      <w:r>
        <w:rPr>
          <w:b/>
        </w:rPr>
        <w:t xml:space="preserve">awierzchni ……………………..…..…. 7  </w:t>
      </w:r>
      <w:r>
        <w:rPr>
          <w:b/>
        </w:rPr>
        <w:tab/>
        <w:t xml:space="preserve">1.3.7 Krawężniki ……………………………………………………..……... 9  </w:t>
      </w:r>
      <w:r>
        <w:rPr>
          <w:b/>
        </w:rPr>
        <w:tab/>
        <w:t xml:space="preserve">1.3.8 Obrzeża ……………………………………………………..…….…... 9  </w:t>
      </w:r>
      <w:r>
        <w:rPr>
          <w:b/>
        </w:rPr>
        <w:tab/>
        <w:t xml:space="preserve">1.3.9 Organizacja ruchu …………………………………………..…….…. 9  </w:t>
      </w:r>
      <w:r>
        <w:rPr>
          <w:b/>
        </w:rPr>
        <w:tab/>
        <w:t>1.3.10 Odwodnienie ………………………………………………..……..… 9 1.3.11 Zieleń ………………………………………</w:t>
      </w:r>
      <w:r>
        <w:rPr>
          <w:b/>
        </w:rPr>
        <w:t xml:space="preserve">…………………………. 9  </w:t>
      </w:r>
      <w:r>
        <w:rPr>
          <w:b/>
        </w:rPr>
        <w:tab/>
        <w:t xml:space="preserve">1.3.12 Inne roboty ……………………………………………....………..… 9 </w:t>
      </w:r>
    </w:p>
    <w:p w:rsidR="009455FA" w:rsidRDefault="000742DE">
      <w:pPr>
        <w:spacing w:after="33" w:line="251" w:lineRule="auto"/>
        <w:ind w:left="715" w:right="0"/>
        <w:jc w:val="left"/>
      </w:pPr>
      <w:r>
        <w:rPr>
          <w:b/>
        </w:rPr>
        <w:t xml:space="preserve"> 1.4 Uwarunkowania realizacji inwestycji ………………………………..……….. 9 1.5 Uwagi i zalecenia …………..…………………………………………..….…… 10 1.6 Opinie i uzgodnienia …………………………………………………………… 10 1.7 Zestawienia tabel</w:t>
      </w:r>
      <w:r>
        <w:rPr>
          <w:b/>
        </w:rPr>
        <w:t xml:space="preserve">aryczne ……………………………………………………… 10 </w:t>
      </w:r>
    </w:p>
    <w:p w:rsidR="009455FA" w:rsidRDefault="000742DE">
      <w:pPr>
        <w:spacing w:after="33" w:line="251" w:lineRule="auto"/>
        <w:ind w:left="715" w:right="0"/>
        <w:jc w:val="left"/>
      </w:pPr>
      <w:r>
        <w:rPr>
          <w:b/>
        </w:rPr>
        <w:t xml:space="preserve">2.0 Część graficzna……….………………………………………………………….….….. 13 </w:t>
      </w:r>
    </w:p>
    <w:p w:rsidR="009455FA" w:rsidRDefault="000742DE">
      <w:pPr>
        <w:tabs>
          <w:tab w:val="right" w:pos="9093"/>
        </w:tabs>
        <w:spacing w:after="126" w:line="251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2.1  Rys. nr 1/1 – Plan orientacyjny ………………….………………..…..…… </w:t>
      </w:r>
      <w:proofErr w:type="spellStart"/>
      <w:r>
        <w:rPr>
          <w:b/>
        </w:rPr>
        <w:t>b.s</w:t>
      </w:r>
      <w:proofErr w:type="spellEnd"/>
      <w:r>
        <w:rPr>
          <w:b/>
        </w:rPr>
        <w:t xml:space="preserve">. </w:t>
      </w:r>
    </w:p>
    <w:p w:rsidR="009455FA" w:rsidRDefault="000742DE">
      <w:pPr>
        <w:pStyle w:val="Nagwek1"/>
      </w:pPr>
      <w:r>
        <w:t xml:space="preserve"> </w:t>
      </w:r>
      <w:r>
        <w:tab/>
        <w:t xml:space="preserve">2.2  Rys. nr 2/1 – Plan sytuacyjny ……………………..………..….…. Skala 1:500  </w:t>
      </w:r>
      <w:r>
        <w:tab/>
        <w:t>2.3  Rys. nr 3/1 – Profil po</w:t>
      </w:r>
      <w:r>
        <w:t xml:space="preserve">dłużny ………………………...……... Skala 1:1000/100  </w:t>
      </w:r>
      <w:r>
        <w:tab/>
        <w:t>2.4  Rys. nr 3/2 – Profil podłużny – ulica KDD153…..…..………... Skala 1:500/50 2.5  Rys. nr 3/3 – Profil podłużny – ulica KDD256…..…..………... Skala 1:500/50  2.6  Rys. nr 4/1 – Przekroje poprzeczne………….…..…………... Sk</w:t>
      </w:r>
      <w:r>
        <w:t>ala 1:100/100  2.7  Rys. nr 4/2 – Przekroje poprzeczne………….…..…………... Skala 1:100/100  2.8  Rys. nr 4/3 – Przekroje poprzeczne………….…..…………... Skala 1:100/100  2.9  Rys. nr 4/4 – Przekroje poprzeczne………….…..…………... Skala 1:100/100 2.10  Rys. nr 5/1 – Przekr</w:t>
      </w:r>
      <w:r>
        <w:t xml:space="preserve">ój normalny …………………..…..…..……. Skala 1:50  </w:t>
      </w:r>
      <w:r>
        <w:tab/>
        <w:t xml:space="preserve">2.11  Rys. nr 6/1 – Szczegóły konstrukcyjne …………..…..…...………. Skala 1:10  </w:t>
      </w:r>
      <w:r>
        <w:tab/>
        <w:t xml:space="preserve">2.12  Rys. nr 7/1 – Zbiorcza plansza uzbrojenia …….……..…..……. Skala 1:500 </w:t>
      </w:r>
    </w:p>
    <w:p w:rsidR="009455FA" w:rsidRDefault="000742DE">
      <w:pPr>
        <w:spacing w:after="304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numPr>
          <w:ilvl w:val="0"/>
          <w:numId w:val="1"/>
        </w:numPr>
        <w:spacing w:after="0" w:line="259" w:lineRule="auto"/>
        <w:ind w:right="0" w:hanging="360"/>
        <w:jc w:val="left"/>
      </w:pPr>
      <w:r>
        <w:rPr>
          <w:b/>
          <w:sz w:val="44"/>
        </w:rPr>
        <w:t>O P I S  T E C H N I C Z N Y</w:t>
      </w:r>
      <w:r>
        <w:rPr>
          <w:sz w:val="20"/>
        </w:rPr>
        <w:t xml:space="preserve">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 xml:space="preserve">1.1 </w:t>
      </w:r>
      <w:r>
        <w:rPr>
          <w:b/>
        </w:rPr>
        <w:t xml:space="preserve">Przedmiot i zakres </w:t>
      </w:r>
      <w:r w:rsidR="00384EB4">
        <w:rPr>
          <w:b/>
        </w:rPr>
        <w:t>zadania</w:t>
      </w:r>
      <w:r>
        <w:rPr>
          <w:b/>
        </w:rPr>
        <w:t>.</w:t>
      </w:r>
      <w:r>
        <w:t xml:space="preserve"> </w:t>
      </w:r>
    </w:p>
    <w:p w:rsidR="009455FA" w:rsidRDefault="000742DE" w:rsidP="00384EB4">
      <w:pPr>
        <w:spacing w:after="3" w:line="259" w:lineRule="auto"/>
        <w:jc w:val="right"/>
      </w:pPr>
      <w:r>
        <w:t>Budowa ulicy Zachodniej w Ostrowi Maz. w km 0+</w:t>
      </w:r>
      <w:r w:rsidR="00384EB4">
        <w:t>150</w:t>
      </w:r>
      <w:r>
        <w:t>,00 – 0+</w:t>
      </w:r>
      <w:r w:rsidR="00384EB4">
        <w:t>342,0</w:t>
      </w:r>
      <w:r>
        <w:t xml:space="preserve">0 </w:t>
      </w:r>
    </w:p>
    <w:p w:rsidR="009455FA" w:rsidRDefault="000742DE">
      <w:pPr>
        <w:ind w:left="0" w:right="3"/>
      </w:pPr>
      <w:r>
        <w:t>W</w:t>
      </w:r>
      <w:r>
        <w:t xml:space="preserve"> ramach inwestycji przewiduje się: </w:t>
      </w:r>
    </w:p>
    <w:p w:rsidR="009455FA" w:rsidRDefault="000742DE">
      <w:pPr>
        <w:numPr>
          <w:ilvl w:val="1"/>
          <w:numId w:val="2"/>
        </w:numPr>
        <w:ind w:right="3" w:hanging="144"/>
      </w:pPr>
      <w:r>
        <w:lastRenderedPageBreak/>
        <w:t xml:space="preserve">budowę nowej konstrukcji jezdni, </w:t>
      </w:r>
    </w:p>
    <w:p w:rsidR="009455FA" w:rsidRDefault="000742DE">
      <w:pPr>
        <w:numPr>
          <w:ilvl w:val="1"/>
          <w:numId w:val="2"/>
        </w:numPr>
        <w:ind w:right="3" w:hanging="144"/>
      </w:pPr>
      <w:r>
        <w:t>poprawę warunków bezpieczeństwa ruchu</w:t>
      </w:r>
      <w:r>
        <w:t xml:space="preserve">, </w:t>
      </w:r>
    </w:p>
    <w:p w:rsidR="009455FA" w:rsidRDefault="000742DE">
      <w:pPr>
        <w:numPr>
          <w:ilvl w:val="1"/>
          <w:numId w:val="2"/>
        </w:numPr>
        <w:ind w:right="3" w:hanging="144"/>
      </w:pPr>
      <w:r>
        <w:t xml:space="preserve">poprawę przepustowości ruchu drogowego,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>1.2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Stan istniejący.</w:t>
      </w:r>
      <w:r>
        <w:t xml:space="preserve"> </w:t>
      </w:r>
    </w:p>
    <w:p w:rsidR="009455FA" w:rsidRDefault="000742DE">
      <w:pPr>
        <w:ind w:left="-10" w:right="3" w:firstLine="566"/>
      </w:pPr>
      <w:r>
        <w:t>Aktualnie odcinek ulicy objęty opracowaniem projektowym nie posiada drogowej infrastruktu</w:t>
      </w:r>
      <w:r>
        <w:t xml:space="preserve">ry technicznej. Ustalenia planu zagospodarowania przestrzennego przewidują budowę ulicy klasy L (ulica lokalna) na odcinku od ulicy Północnej do ulicy Pasażerskiej oraz dwóch odcinków ulic dojazdowych KDD153 i KDD256 krzyżujących się z ulicą Zachodnią. </w:t>
      </w:r>
    </w:p>
    <w:p w:rsidR="009455FA" w:rsidRDefault="000742DE">
      <w:pPr>
        <w:pStyle w:val="Nagwek2"/>
        <w:ind w:left="576"/>
      </w:pPr>
      <w:r>
        <w:t>1.</w:t>
      </w:r>
      <w:r>
        <w:t xml:space="preserve">2.1 Przekroje normalne </w:t>
      </w:r>
    </w:p>
    <w:p w:rsidR="009455FA" w:rsidRDefault="000742DE">
      <w:pPr>
        <w:spacing w:after="121" w:line="259" w:lineRule="auto"/>
        <w:ind w:left="398" w:right="0"/>
        <w:jc w:val="left"/>
      </w:pPr>
      <w:r>
        <w:rPr>
          <w:b/>
          <w:u w:val="single" w:color="000000"/>
        </w:rPr>
        <w:t>Odc. ul. Zachodnia od km 0 + 1</w:t>
      </w:r>
      <w:r w:rsidR="00384EB4">
        <w:rPr>
          <w:b/>
          <w:u w:val="single" w:color="000000"/>
        </w:rPr>
        <w:t>50</w:t>
      </w:r>
      <w:r>
        <w:rPr>
          <w:b/>
          <w:u w:val="single" w:color="000000"/>
        </w:rPr>
        <w:t xml:space="preserve">,00 do km 0 + </w:t>
      </w:r>
      <w:r w:rsidR="00384EB4">
        <w:rPr>
          <w:b/>
          <w:u w:val="single" w:color="000000"/>
        </w:rPr>
        <w:t>342,0</w:t>
      </w:r>
      <w:r>
        <w:rPr>
          <w:b/>
          <w:u w:val="single" w:color="000000"/>
        </w:rPr>
        <w:t xml:space="preserve">0 </w:t>
      </w:r>
      <w:r>
        <w:rPr>
          <w:sz w:val="20"/>
        </w:rPr>
        <w:t xml:space="preserve"> </w:t>
      </w:r>
    </w:p>
    <w:p w:rsidR="009455FA" w:rsidRDefault="000742DE">
      <w:pPr>
        <w:numPr>
          <w:ilvl w:val="0"/>
          <w:numId w:val="3"/>
        </w:numPr>
        <w:spacing w:after="132"/>
        <w:ind w:right="3" w:hanging="91"/>
      </w:pPr>
      <w:r>
        <w:t xml:space="preserve">przekrój drogowy, </w:t>
      </w:r>
    </w:p>
    <w:p w:rsidR="009455FA" w:rsidRDefault="000742DE">
      <w:pPr>
        <w:numPr>
          <w:ilvl w:val="0"/>
          <w:numId w:val="3"/>
        </w:numPr>
        <w:spacing w:after="132"/>
        <w:ind w:right="3" w:hanging="91"/>
      </w:pPr>
      <w:r>
        <w:t xml:space="preserve">zmienna szerokość w liniach rozgraniczających ulicy wynosi od 9m do 12m, </w:t>
      </w:r>
    </w:p>
    <w:p w:rsidR="009455FA" w:rsidRDefault="000742DE">
      <w:pPr>
        <w:numPr>
          <w:ilvl w:val="0"/>
          <w:numId w:val="3"/>
        </w:numPr>
        <w:spacing w:after="132"/>
        <w:ind w:right="3" w:hanging="91"/>
      </w:pPr>
      <w:r>
        <w:t>jezdnia ulepszona mieszanką żużl</w:t>
      </w:r>
      <w:r>
        <w:t xml:space="preserve">u </w:t>
      </w:r>
      <w:proofErr w:type="spellStart"/>
      <w:r>
        <w:t>żużlu</w:t>
      </w:r>
      <w:proofErr w:type="spellEnd"/>
      <w:r>
        <w:t xml:space="preserve"> </w:t>
      </w:r>
      <w:proofErr w:type="spellStart"/>
      <w:r>
        <w:t>szerok</w:t>
      </w:r>
      <w:proofErr w:type="spellEnd"/>
      <w:r>
        <w:t>. od 3,5m do 4</w:t>
      </w:r>
      <w:r w:rsidR="00384EB4">
        <w:t>,5</w:t>
      </w:r>
      <w:r>
        <w:t xml:space="preserve">m, </w:t>
      </w:r>
    </w:p>
    <w:p w:rsidR="009455FA" w:rsidRDefault="000742DE">
      <w:pPr>
        <w:numPr>
          <w:ilvl w:val="0"/>
          <w:numId w:val="3"/>
        </w:numPr>
        <w:ind w:right="3" w:hanging="91"/>
      </w:pPr>
      <w:r>
        <w:t xml:space="preserve">obustronne pasy zieloni nieuporządkowanej szerokości zmiennej od 1m do5,5m, </w:t>
      </w:r>
    </w:p>
    <w:p w:rsidR="009455FA" w:rsidRDefault="009455FA">
      <w:pPr>
        <w:spacing w:after="113" w:line="259" w:lineRule="auto"/>
        <w:ind w:left="403" w:right="0" w:firstLine="0"/>
        <w:jc w:val="left"/>
      </w:pPr>
    </w:p>
    <w:p w:rsidR="009455FA" w:rsidRDefault="009455FA">
      <w:pPr>
        <w:spacing w:after="107" w:line="259" w:lineRule="auto"/>
        <w:ind w:left="413" w:right="0" w:firstLine="0"/>
        <w:jc w:val="left"/>
      </w:pPr>
    </w:p>
    <w:p w:rsidR="009455FA" w:rsidRDefault="000742DE">
      <w:pPr>
        <w:pStyle w:val="Nagwek2"/>
        <w:ind w:left="576"/>
      </w:pPr>
      <w:r>
        <w:t>1.2.2 Odwodnienie</w:t>
      </w:r>
      <w:r>
        <w:rPr>
          <w:b w:val="0"/>
        </w:rPr>
        <w:t xml:space="preserve"> </w:t>
      </w:r>
    </w:p>
    <w:p w:rsidR="009455FA" w:rsidRDefault="000742DE">
      <w:pPr>
        <w:ind w:left="-10" w:right="3" w:firstLine="566"/>
      </w:pPr>
      <w:r>
        <w:t xml:space="preserve">Aktualnie na opracowywanym odcinku ulicy </w:t>
      </w:r>
      <w:r>
        <w:t xml:space="preserve">jest </w:t>
      </w:r>
      <w:r w:rsidR="00384EB4">
        <w:t>wykonany system</w:t>
      </w:r>
      <w:r>
        <w:t xml:space="preserve"> odwodnienia. Wody opadowe </w:t>
      </w:r>
      <w:r w:rsidR="00384EB4">
        <w:t xml:space="preserve">obecnie </w:t>
      </w:r>
      <w:r>
        <w:t>spływają w tereny zielone pasa drogowego. Ukształtowanie podłużne ulicy sprawia, że wody opad</w:t>
      </w:r>
      <w:r>
        <w:t xml:space="preserve">owe z części odcinka spływają w ulicę Zachodnią utwardzoną nawierzchnią </w:t>
      </w:r>
      <w:r w:rsidR="00384EB4">
        <w:t>z kostki brukowej</w:t>
      </w:r>
      <w:r>
        <w:t xml:space="preserve">. </w:t>
      </w:r>
    </w:p>
    <w:p w:rsidR="009455FA" w:rsidRDefault="000742DE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9455FA" w:rsidRDefault="000742DE">
      <w:pPr>
        <w:spacing w:after="208" w:line="259" w:lineRule="auto"/>
        <w:ind w:left="566" w:right="0" w:firstLine="0"/>
        <w:jc w:val="left"/>
      </w:pPr>
      <w:r>
        <w:rPr>
          <w:u w:val="single" w:color="000000"/>
        </w:rPr>
        <w:t>Skrzyżowania</w:t>
      </w:r>
      <w:r>
        <w:t xml:space="preserve"> </w:t>
      </w:r>
    </w:p>
    <w:p w:rsidR="009455FA" w:rsidRDefault="000742DE">
      <w:pPr>
        <w:ind w:left="413" w:right="3"/>
      </w:pPr>
      <w:r>
        <w:t xml:space="preserve">Przedmiotowa droga krzyżuje się z drogą: </w:t>
      </w:r>
    </w:p>
    <w:p w:rsidR="009455FA" w:rsidRDefault="000742DE">
      <w:pPr>
        <w:tabs>
          <w:tab w:val="center" w:pos="1126"/>
          <w:tab w:val="center" w:pos="3134"/>
        </w:tabs>
        <w:spacing w:after="15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gminną o nawierzchni bitumicznej:</w:t>
      </w:r>
      <w:r>
        <w:rPr>
          <w:sz w:val="20"/>
        </w:rPr>
        <w:t xml:space="preserve"> </w:t>
      </w:r>
    </w:p>
    <w:p w:rsidR="009455FA" w:rsidRDefault="000742DE">
      <w:pPr>
        <w:numPr>
          <w:ilvl w:val="0"/>
          <w:numId w:val="4"/>
        </w:numPr>
        <w:spacing w:after="132"/>
        <w:ind w:right="3619" w:firstLine="403"/>
      </w:pPr>
      <w:r>
        <w:t xml:space="preserve">w km 0 + 000,00, (ul. Północna) </w:t>
      </w:r>
    </w:p>
    <w:p w:rsidR="009455FA" w:rsidRDefault="000742DE">
      <w:pPr>
        <w:tabs>
          <w:tab w:val="center" w:pos="1126"/>
          <w:tab w:val="center" w:pos="273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gminną o naw. gruntowej :</w:t>
      </w:r>
      <w:r>
        <w:rPr>
          <w:sz w:val="20"/>
        </w:rPr>
        <w:t xml:space="preserve"> </w:t>
      </w:r>
    </w:p>
    <w:p w:rsidR="009455FA" w:rsidRDefault="000742DE">
      <w:pPr>
        <w:numPr>
          <w:ilvl w:val="0"/>
          <w:numId w:val="4"/>
        </w:numPr>
        <w:spacing w:after="149" w:line="356" w:lineRule="auto"/>
        <w:ind w:right="3619" w:firstLine="403"/>
      </w:pPr>
      <w:r>
        <w:t xml:space="preserve">w km 0+353,10 (ul.KDD153 i ul. KDD256) </w:t>
      </w:r>
      <w:r>
        <w:rPr>
          <w:u w:val="single" w:color="000000"/>
        </w:rPr>
        <w:t>Zieleń:</w:t>
      </w:r>
      <w:r>
        <w:t xml:space="preserve"> </w:t>
      </w:r>
    </w:p>
    <w:p w:rsidR="009455FA" w:rsidRDefault="000742DE">
      <w:pPr>
        <w:spacing w:after="134"/>
        <w:ind w:left="0" w:right="3"/>
      </w:pPr>
      <w:r>
        <w:t xml:space="preserve">Występuje jako niska (trawy) oraz wysoka: drzewa i krzaki.  </w:t>
      </w:r>
    </w:p>
    <w:p w:rsidR="009455FA" w:rsidRDefault="000742DE">
      <w:pPr>
        <w:spacing w:after="102" w:line="259" w:lineRule="auto"/>
        <w:ind w:left="566" w:right="0" w:firstLine="0"/>
        <w:jc w:val="left"/>
      </w:pPr>
      <w:r>
        <w:t xml:space="preserve"> </w:t>
      </w:r>
    </w:p>
    <w:p w:rsidR="009455FA" w:rsidRDefault="000742DE">
      <w:pPr>
        <w:spacing w:after="11" w:line="251" w:lineRule="auto"/>
        <w:ind w:left="715" w:right="0"/>
        <w:jc w:val="left"/>
      </w:pPr>
      <w:r>
        <w:rPr>
          <w:b/>
        </w:rPr>
        <w:t>1.2.3 Konstrukcja istniejącej nawierzchni.</w:t>
      </w:r>
      <w:r>
        <w:t xml:space="preserve"> </w:t>
      </w:r>
    </w:p>
    <w:p w:rsidR="009455FA" w:rsidRDefault="000742DE">
      <w:pPr>
        <w:tabs>
          <w:tab w:val="center" w:pos="350"/>
          <w:tab w:val="right" w:pos="9093"/>
        </w:tabs>
        <w:spacing w:after="130"/>
        <w:ind w:left="-10" w:right="0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t xml:space="preserve">Badanie wykonał Zakład Usług Geologicznych mgr inż. Janusz Konarzewski w </w:t>
      </w:r>
    </w:p>
    <w:p w:rsidR="009455FA" w:rsidRDefault="000742DE">
      <w:pPr>
        <w:spacing w:after="253"/>
        <w:ind w:left="0" w:right="3"/>
      </w:pPr>
      <w:r>
        <w:t xml:space="preserve">Ostrołęce ul. Berlinga 2/13. </w:t>
      </w:r>
    </w:p>
    <w:p w:rsidR="009455FA" w:rsidRDefault="000742DE">
      <w:pPr>
        <w:pStyle w:val="Nagwek2"/>
        <w:ind w:left="715"/>
      </w:pPr>
      <w:r>
        <w:t xml:space="preserve"> 1.2.4 Warunki gruntowo – wodne </w:t>
      </w:r>
      <w:r>
        <w:rPr>
          <w:b w:val="0"/>
        </w:rPr>
        <w:t xml:space="preserve"> </w:t>
      </w:r>
    </w:p>
    <w:p w:rsidR="009455FA" w:rsidRDefault="000742DE">
      <w:pPr>
        <w:ind w:left="-10" w:right="3" w:firstLine="720"/>
      </w:pPr>
      <w:r>
        <w:t>W wyniku przeprowadzonych badań geotechnicznych (3 otworów do głębokości 3</w:t>
      </w:r>
      <w:r>
        <w:t xml:space="preserve">m) stwierdzono występowanie prostych warunków geotechnicznych. </w:t>
      </w:r>
    </w:p>
    <w:p w:rsidR="009455FA" w:rsidRDefault="000742DE">
      <w:pPr>
        <w:ind w:left="-10" w:right="3" w:firstLine="720"/>
      </w:pPr>
      <w:r>
        <w:lastRenderedPageBreak/>
        <w:t xml:space="preserve"> Na podstawie przeprowadzonych badań zalegające grunty w podłożu zakwalifikowano jako: </w:t>
      </w:r>
    </w:p>
    <w:p w:rsidR="009455FA" w:rsidRDefault="000742DE">
      <w:pPr>
        <w:numPr>
          <w:ilvl w:val="0"/>
          <w:numId w:val="5"/>
        </w:numPr>
        <w:ind w:right="3"/>
      </w:pPr>
      <w:r>
        <w:t>grunty nasypowe o miąższości 0,4-0,7m stanowią piaszczysto gliniaste humusowe nasypy utwardzone przypowi</w:t>
      </w:r>
      <w:r>
        <w:t xml:space="preserve">erzchniowo, (są to grunty niejednorodne, </w:t>
      </w:r>
      <w:proofErr w:type="spellStart"/>
      <w:r>
        <w:t>wysadzinowe</w:t>
      </w:r>
      <w:proofErr w:type="spellEnd"/>
      <w:r>
        <w:t xml:space="preserve"> i ściśliwe nie powinny stanowić bezpośredniego podłoża), </w:t>
      </w:r>
    </w:p>
    <w:p w:rsidR="009455FA" w:rsidRDefault="000742DE">
      <w:pPr>
        <w:numPr>
          <w:ilvl w:val="0"/>
          <w:numId w:val="5"/>
        </w:numPr>
        <w:ind w:right="3"/>
      </w:pPr>
      <w:r>
        <w:t xml:space="preserve">grunty rodzime piaski drobne, gliny piaszczyste o konsystencji plastycznej i twardoplastycznej  </w:t>
      </w:r>
    </w:p>
    <w:p w:rsidR="009455FA" w:rsidRDefault="000742DE">
      <w:pPr>
        <w:ind w:left="-10" w:right="3" w:firstLine="720"/>
      </w:pPr>
      <w:r>
        <w:t>Na podstawie przeprowadzonych badań geotechniczn</w:t>
      </w:r>
      <w:r>
        <w:t xml:space="preserve">ych zalegających gruntów, podłoże zakwalifikowano do grupy nośności G3. </w:t>
      </w:r>
    </w:p>
    <w:p w:rsidR="009455FA" w:rsidRDefault="000742DE">
      <w:pPr>
        <w:ind w:left="-10" w:right="3" w:firstLine="720"/>
      </w:pPr>
      <w:r>
        <w:t xml:space="preserve">Warunki wodne są korzystne, nie stwierdzono obecności wody gruntowej do głębokości wykonanych odwiertów 3m. Na tej podstawie można sklasyfikować warunki wodne jako dobre. </w:t>
      </w:r>
    </w:p>
    <w:p w:rsidR="009455FA" w:rsidRDefault="000742DE">
      <w:pPr>
        <w:spacing w:after="102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left="715" w:right="0"/>
        <w:jc w:val="left"/>
      </w:pPr>
      <w:r>
        <w:rPr>
          <w:b/>
        </w:rPr>
        <w:t>1.2.5. In</w:t>
      </w:r>
      <w:r>
        <w:rPr>
          <w:b/>
        </w:rPr>
        <w:t>frastruktura terenu.</w:t>
      </w:r>
      <w:r>
        <w:t xml:space="preserve"> </w:t>
      </w:r>
    </w:p>
    <w:p w:rsidR="009455FA" w:rsidRDefault="000742DE">
      <w:pPr>
        <w:spacing w:after="139"/>
        <w:ind w:left="0" w:right="3"/>
      </w:pPr>
      <w:r>
        <w:t xml:space="preserve">W rejonie inwestycji występują następujące rodzaje sieci: </w:t>
      </w:r>
    </w:p>
    <w:p w:rsidR="009455FA" w:rsidRDefault="000742DE">
      <w:pPr>
        <w:numPr>
          <w:ilvl w:val="0"/>
          <w:numId w:val="6"/>
        </w:numPr>
        <w:spacing w:after="141"/>
        <w:ind w:left="916" w:right="3" w:hanging="350"/>
      </w:pPr>
      <w:r>
        <w:t xml:space="preserve">napowietrzna linia telekomunikacyjna, </w:t>
      </w:r>
    </w:p>
    <w:p w:rsidR="009455FA" w:rsidRDefault="000742DE">
      <w:pPr>
        <w:numPr>
          <w:ilvl w:val="0"/>
          <w:numId w:val="6"/>
        </w:numPr>
        <w:spacing w:after="145"/>
        <w:ind w:left="916" w:right="3" w:hanging="350"/>
      </w:pPr>
      <w:r>
        <w:t xml:space="preserve">napowietrzne linie energetyczne z oświetleniem ulicznym,  </w:t>
      </w:r>
    </w:p>
    <w:p w:rsidR="009455FA" w:rsidRDefault="000742DE">
      <w:pPr>
        <w:numPr>
          <w:ilvl w:val="0"/>
          <w:numId w:val="6"/>
        </w:numPr>
        <w:spacing w:after="140"/>
        <w:ind w:left="916" w:right="3" w:hanging="350"/>
      </w:pPr>
      <w:r>
        <w:t xml:space="preserve">sieć gazociągowa, </w:t>
      </w:r>
    </w:p>
    <w:p w:rsidR="009455FA" w:rsidRDefault="000742DE">
      <w:pPr>
        <w:numPr>
          <w:ilvl w:val="0"/>
          <w:numId w:val="6"/>
        </w:numPr>
        <w:spacing w:after="145"/>
        <w:ind w:left="916" w:right="3" w:hanging="350"/>
      </w:pPr>
      <w:r>
        <w:t xml:space="preserve">sieć wodociągowa, </w:t>
      </w:r>
    </w:p>
    <w:p w:rsidR="009455FA" w:rsidRDefault="000742DE">
      <w:pPr>
        <w:numPr>
          <w:ilvl w:val="0"/>
          <w:numId w:val="6"/>
        </w:numPr>
        <w:ind w:left="916" w:right="3" w:hanging="350"/>
      </w:pPr>
      <w:r>
        <w:t xml:space="preserve">kanalizacja sanitarna, </w:t>
      </w:r>
    </w:p>
    <w:p w:rsidR="009455FA" w:rsidRDefault="000742DE">
      <w:pPr>
        <w:spacing w:after="10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34" w:line="251" w:lineRule="auto"/>
        <w:ind w:right="0"/>
        <w:jc w:val="left"/>
      </w:pPr>
      <w:r>
        <w:rPr>
          <w:b/>
        </w:rPr>
        <w:t xml:space="preserve">1.3  </w:t>
      </w:r>
      <w:r>
        <w:rPr>
          <w:b/>
        </w:rPr>
        <w:t>Rozwiązania projektowe.</w:t>
      </w:r>
      <w:r>
        <w:t xml:space="preserve"> </w:t>
      </w:r>
    </w:p>
    <w:p w:rsidR="009455FA" w:rsidRDefault="000742DE">
      <w:pPr>
        <w:tabs>
          <w:tab w:val="center" w:pos="1950"/>
        </w:tabs>
        <w:spacing w:after="101" w:line="251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>1.3.1. Trasy rys. nr 2/1.</w:t>
      </w:r>
      <w:r>
        <w:t xml:space="preserve"> </w:t>
      </w:r>
    </w:p>
    <w:p w:rsidR="009455FA" w:rsidRDefault="000742DE">
      <w:pPr>
        <w:spacing w:after="147" w:line="259" w:lineRule="auto"/>
        <w:ind w:left="566" w:right="0" w:firstLine="0"/>
        <w:jc w:val="left"/>
      </w:pPr>
      <w:r>
        <w:rPr>
          <w:sz w:val="22"/>
        </w:rPr>
        <w:t xml:space="preserve">• Parametry techniczne ulicy Zachodniej:  </w:t>
      </w:r>
    </w:p>
    <w:p w:rsidR="009455FA" w:rsidRDefault="000742DE">
      <w:pPr>
        <w:numPr>
          <w:ilvl w:val="0"/>
          <w:numId w:val="6"/>
        </w:numPr>
        <w:spacing w:after="140"/>
        <w:ind w:left="916" w:right="3" w:hanging="350"/>
      </w:pPr>
      <w:r>
        <w:t xml:space="preserve">klasa drogi L (lokalna), </w:t>
      </w:r>
    </w:p>
    <w:p w:rsidR="009455FA" w:rsidRDefault="000742DE">
      <w:pPr>
        <w:numPr>
          <w:ilvl w:val="0"/>
          <w:numId w:val="6"/>
        </w:numPr>
        <w:spacing w:after="141"/>
        <w:ind w:left="916" w:right="3" w:hanging="350"/>
      </w:pPr>
      <w:r>
        <w:t xml:space="preserve">kategoria drogi – gminna, </w:t>
      </w:r>
    </w:p>
    <w:p w:rsidR="009455FA" w:rsidRDefault="000742DE">
      <w:pPr>
        <w:numPr>
          <w:ilvl w:val="0"/>
          <w:numId w:val="6"/>
        </w:numPr>
        <w:spacing w:after="145"/>
        <w:ind w:left="916" w:right="3" w:hanging="350"/>
      </w:pPr>
      <w:r>
        <w:t xml:space="preserve">kategoria obciążenia ruchem – KR2, </w:t>
      </w:r>
    </w:p>
    <w:p w:rsidR="009455FA" w:rsidRDefault="000742DE">
      <w:pPr>
        <w:numPr>
          <w:ilvl w:val="0"/>
          <w:numId w:val="6"/>
        </w:numPr>
        <w:spacing w:after="141"/>
        <w:ind w:left="916" w:right="3" w:hanging="350"/>
      </w:pPr>
      <w:r>
        <w:t xml:space="preserve">prędkość projektowa 30 km/h, </w:t>
      </w:r>
    </w:p>
    <w:p w:rsidR="009455FA" w:rsidRDefault="000742DE">
      <w:pPr>
        <w:numPr>
          <w:ilvl w:val="0"/>
          <w:numId w:val="6"/>
        </w:numPr>
        <w:spacing w:after="0" w:line="375" w:lineRule="auto"/>
        <w:ind w:left="916" w:right="3" w:hanging="350"/>
      </w:pPr>
      <w:r>
        <w:t>szerokość jezdni z kostki betonowej 6m,</w:t>
      </w:r>
      <w:r>
        <w:t xml:space="preserve">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</w:p>
    <w:p w:rsidR="009455FA" w:rsidRDefault="000742DE">
      <w:pPr>
        <w:ind w:left="849" w:right="3" w:hanging="283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Przebieg projektowanej osi przebudowywanego odcinka drogi dostosowano do istniejącego i projektowanego pasa drogowego, </w:t>
      </w:r>
    </w:p>
    <w:p w:rsidR="009455FA" w:rsidRDefault="000742DE">
      <w:pPr>
        <w:spacing w:after="132"/>
        <w:ind w:left="849" w:right="3" w:hanging="283"/>
      </w:pPr>
      <w:r>
        <w:t>•</w:t>
      </w:r>
      <w:r>
        <w:rPr>
          <w:rFonts w:ascii="Arial" w:eastAsia="Arial" w:hAnsi="Arial" w:cs="Arial"/>
        </w:rPr>
        <w:t xml:space="preserve"> </w:t>
      </w:r>
      <w:r>
        <w:t>Załamania tras osi ulicy opisano w układzie współrzędnych i oznaczono odpowiednio od W1</w:t>
      </w:r>
      <w:r>
        <w:rPr>
          <w:b/>
        </w:rPr>
        <w:t xml:space="preserve"> </w:t>
      </w:r>
      <w:r>
        <w:t>do W10 wpisano łuki poziome o parametrach podanych niżej:</w:t>
      </w:r>
      <w:r>
        <w:rPr>
          <w:b/>
        </w:rPr>
        <w:t xml:space="preserve"> </w:t>
      </w:r>
    </w:p>
    <w:p w:rsidR="009455FA" w:rsidRDefault="000742DE">
      <w:pPr>
        <w:numPr>
          <w:ilvl w:val="0"/>
          <w:numId w:val="7"/>
        </w:numPr>
        <w:spacing w:after="80"/>
        <w:ind w:right="3" w:hanging="144"/>
      </w:pPr>
      <w:r>
        <w:t xml:space="preserve">W2; R=12,00m, £=8,04m, </w:t>
      </w:r>
      <w:r>
        <w:rPr>
          <w:rFonts w:ascii="Segoe UI Symbol" w:eastAsia="Segoe UI Symbol" w:hAnsi="Segoe UI Symbol" w:cs="Segoe UI Symbol"/>
        </w:rPr>
        <w:t></w:t>
      </w:r>
      <w:r>
        <w:t xml:space="preserve">=42,631g, T=4,18m, z=0,71m,            </w:t>
      </w:r>
    </w:p>
    <w:p w:rsidR="009455FA" w:rsidRDefault="000742DE">
      <w:pPr>
        <w:numPr>
          <w:ilvl w:val="0"/>
          <w:numId w:val="7"/>
        </w:numPr>
        <w:spacing w:after="80"/>
        <w:ind w:right="3" w:hanging="144"/>
      </w:pPr>
      <w:r>
        <w:t xml:space="preserve">W7; R=30,00m, £=12,44m, </w:t>
      </w:r>
      <w:r>
        <w:rPr>
          <w:rFonts w:ascii="Segoe UI Symbol" w:eastAsia="Segoe UI Symbol" w:hAnsi="Segoe UI Symbol" w:cs="Segoe UI Symbol"/>
        </w:rPr>
        <w:t></w:t>
      </w:r>
      <w:r>
        <w:t xml:space="preserve">=26,393g, T=6,31m, z=0,66m, p=0,8m; </w:t>
      </w:r>
    </w:p>
    <w:p w:rsidR="009455FA" w:rsidRDefault="000742DE">
      <w:pPr>
        <w:numPr>
          <w:ilvl w:val="0"/>
          <w:numId w:val="7"/>
        </w:numPr>
        <w:spacing w:after="66"/>
        <w:ind w:right="3" w:hanging="144"/>
      </w:pPr>
      <w:r>
        <w:t xml:space="preserve">W8; R=15,00m, £=16,61m, </w:t>
      </w:r>
      <w:r>
        <w:rPr>
          <w:rFonts w:ascii="Segoe UI Symbol" w:eastAsia="Segoe UI Symbol" w:hAnsi="Segoe UI Symbol" w:cs="Segoe UI Symbol"/>
        </w:rPr>
        <w:t></w:t>
      </w:r>
      <w:r>
        <w:t>=70,507g, T=9,27m, z=2,64m, p=1,2m;</w:t>
      </w:r>
      <w:r>
        <w:t xml:space="preserve">            </w:t>
      </w:r>
    </w:p>
    <w:p w:rsidR="009455FA" w:rsidRDefault="000742D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9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>1.3.2. Dane geodezyjne rys. nr 2/1.</w:t>
      </w:r>
      <w:r>
        <w:t xml:space="preserve"> </w:t>
      </w:r>
    </w:p>
    <w:p w:rsidR="009455FA" w:rsidRDefault="000742DE">
      <w:pPr>
        <w:ind w:left="-10" w:right="3" w:firstLine="720"/>
      </w:pPr>
      <w:r>
        <w:lastRenderedPageBreak/>
        <w:t xml:space="preserve">Podstawą opracowania geodezyjnego jest mapa w skali 1:500 uzupełniona współrzędnymi punktów istniejących poligonów. </w:t>
      </w:r>
    </w:p>
    <w:p w:rsidR="009455FA" w:rsidRDefault="000742DE">
      <w:pPr>
        <w:spacing w:after="12"/>
        <w:ind w:left="773" w:right="3"/>
      </w:pPr>
      <w:r>
        <w:t xml:space="preserve">Współrzędne punktów załamań tras projektowanej osi drogi: </w:t>
      </w:r>
    </w:p>
    <w:tbl>
      <w:tblPr>
        <w:tblStyle w:val="TableGrid"/>
        <w:tblW w:w="7061" w:type="dxa"/>
        <w:tblInd w:w="-14" w:type="dxa"/>
        <w:tblCellMar>
          <w:top w:w="0" w:type="dxa"/>
          <w:left w:w="115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2097"/>
        <w:gridCol w:w="2482"/>
        <w:gridCol w:w="2482"/>
      </w:tblGrid>
      <w:tr w:rsidR="009455FA">
        <w:trPr>
          <w:trHeight w:val="475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oznaczenie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Y </w:t>
            </w:r>
          </w:p>
        </w:tc>
      </w:tr>
      <w:tr w:rsidR="009455FA">
        <w:trPr>
          <w:trHeight w:val="509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5853820,80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7560839,07 </w:t>
            </w:r>
          </w:p>
        </w:tc>
      </w:tr>
      <w:tr w:rsidR="009455FA">
        <w:trPr>
          <w:trHeight w:val="4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5853827,86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7560843,44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W3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5853842,44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7560841,75 </w:t>
            </w:r>
          </w:p>
        </w:tc>
      </w:tr>
      <w:tr w:rsidR="009455FA">
        <w:trPr>
          <w:trHeight w:val="4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5853862,41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7560840,02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W5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5853912,68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7560836,82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5853955,12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7560833,83 </w:t>
            </w:r>
          </w:p>
        </w:tc>
      </w:tr>
      <w:tr w:rsidR="009455FA">
        <w:trPr>
          <w:trHeight w:val="4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W7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5853989,61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7560831,58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5854020,48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7560815,52 </w:t>
            </w:r>
          </w:p>
        </w:tc>
      </w:tr>
      <w:tr w:rsidR="009455FA">
        <w:trPr>
          <w:trHeight w:val="40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W9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5854125,03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7560891,40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W10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 5854158.96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 7560912.81 </w:t>
            </w:r>
          </w:p>
        </w:tc>
      </w:tr>
      <w:tr w:rsidR="009455FA">
        <w:trPr>
          <w:trHeight w:val="408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</w:rPr>
              <w:t xml:space="preserve">W11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 5854197,19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55FA" w:rsidRDefault="000742DE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Calibri" w:eastAsia="Calibri" w:hAnsi="Calibri" w:cs="Calibri"/>
                <w:sz w:val="28"/>
              </w:rPr>
              <w:t xml:space="preserve">7560937,52 </w:t>
            </w:r>
          </w:p>
        </w:tc>
      </w:tr>
    </w:tbl>
    <w:p w:rsidR="009455FA" w:rsidRDefault="000742DE">
      <w:pPr>
        <w:spacing w:after="97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left="715" w:right="0"/>
        <w:jc w:val="left"/>
      </w:pPr>
      <w:r>
        <w:rPr>
          <w:b/>
        </w:rPr>
        <w:t>1.3.3. Geometria rys. nr 2/1.</w:t>
      </w:r>
      <w:r>
        <w:t xml:space="preserve"> </w:t>
      </w:r>
    </w:p>
    <w:p w:rsidR="009455FA" w:rsidRDefault="000742DE">
      <w:pPr>
        <w:ind w:left="-10" w:right="3" w:firstLine="720"/>
      </w:pPr>
      <w:r>
        <w:t xml:space="preserve">Tyczenie krawędzi jezdni i </w:t>
      </w:r>
      <w:r>
        <w:t xml:space="preserve">krawężników oraz innych elementów zagospodarowania pasa drogowego, opracowano jako domiary prostokątne do projektowanej osi jezdni ulicy i punktów charakterystycznych w terenie. </w:t>
      </w:r>
    </w:p>
    <w:p w:rsidR="009455FA" w:rsidRDefault="000742DE">
      <w:pPr>
        <w:ind w:left="-10" w:right="3" w:firstLine="720"/>
      </w:pPr>
      <w:r>
        <w:t xml:space="preserve">Załamania osi jezdni w terenie należy wytyczyć, naliczając współrzędne punktów charakterystycznych przez geodetę obsługującego inwestycje na podstawie sporządzonego na podkładzie planu sytuacyjnego. Załamanie krawędzi jezdni wyokrąglono łukiem R6; R7, R8. </w:t>
      </w:r>
      <w:r>
        <w:t xml:space="preserve"> </w:t>
      </w:r>
    </w:p>
    <w:p w:rsidR="009455FA" w:rsidRDefault="000742DE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 </w:t>
      </w:r>
    </w:p>
    <w:p w:rsidR="009455FA" w:rsidRDefault="000742DE">
      <w:pPr>
        <w:pStyle w:val="Nagwek2"/>
        <w:ind w:left="715"/>
      </w:pPr>
      <w:r>
        <w:t>1.3.4. Rozwiązanie wysokościowe rys. nr 3/1; 3/2;</w:t>
      </w:r>
      <w:r>
        <w:rPr>
          <w:b w:val="0"/>
        </w:rPr>
        <w:t xml:space="preserve"> </w:t>
      </w:r>
    </w:p>
    <w:p w:rsidR="009455FA" w:rsidRDefault="000742DE">
      <w:pPr>
        <w:spacing w:after="141"/>
        <w:ind w:left="87" w:right="3"/>
      </w:pPr>
      <w:r>
        <w:t xml:space="preserve">Wysokościowo ulicę zachodnią dostosowano do rzędnych skrzyżowań z ulicą Północną, KDD153 i KDD256, rzędnych wysokościowych istniejących zjazdów oraz otaczającego terenu.  </w:t>
      </w:r>
    </w:p>
    <w:p w:rsidR="009455FA" w:rsidRDefault="000742DE">
      <w:pPr>
        <w:numPr>
          <w:ilvl w:val="0"/>
          <w:numId w:val="8"/>
        </w:numPr>
        <w:spacing w:after="89"/>
        <w:ind w:right="3" w:hanging="355"/>
      </w:pPr>
      <w:r>
        <w:t>Pochylenia podłużne niwelety</w:t>
      </w:r>
      <w:r>
        <w:t xml:space="preserve"> ulicy Zachodniej</w:t>
      </w:r>
      <w:r>
        <w:rPr>
          <w:color w:val="FF0000"/>
        </w:rPr>
        <w:t xml:space="preserve"> </w:t>
      </w:r>
      <w:r>
        <w:t xml:space="preserve">wynosi od 0,31 do 2,06%; </w:t>
      </w:r>
    </w:p>
    <w:p w:rsidR="009455FA" w:rsidRDefault="000742DE">
      <w:pPr>
        <w:numPr>
          <w:ilvl w:val="0"/>
          <w:numId w:val="8"/>
        </w:numPr>
        <w:spacing w:after="89"/>
        <w:ind w:right="3" w:hanging="355"/>
      </w:pPr>
      <w:r>
        <w:t xml:space="preserve">Pochylenie podłużne ulic KDD153 od 1,05 do 2,45%; </w:t>
      </w:r>
    </w:p>
    <w:p w:rsidR="009455FA" w:rsidRDefault="000742DE">
      <w:pPr>
        <w:numPr>
          <w:ilvl w:val="0"/>
          <w:numId w:val="8"/>
        </w:numPr>
        <w:spacing w:after="61"/>
        <w:ind w:right="3" w:hanging="355"/>
      </w:pPr>
      <w:r>
        <w:t xml:space="preserve">Pochylenie podłużne ulic KDD256 od 0,4 do 1,0%; </w:t>
      </w:r>
    </w:p>
    <w:p w:rsidR="009455FA" w:rsidRDefault="000742DE">
      <w:pPr>
        <w:spacing w:after="10" w:line="340" w:lineRule="auto"/>
        <w:ind w:left="87" w:right="1182"/>
      </w:pPr>
      <w:r>
        <w:t xml:space="preserve">W poniżej wyszczególnione załamania niwelety wpisano łuki pionowe o wartości: - od R=1400m do R=2630m (ulica), </w:t>
      </w:r>
    </w:p>
    <w:p w:rsidR="009455FA" w:rsidRDefault="000742DE">
      <w:pPr>
        <w:spacing w:after="97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left="715" w:right="0"/>
        <w:jc w:val="left"/>
      </w:pPr>
      <w:r>
        <w:rPr>
          <w:b/>
        </w:rPr>
        <w:t>1.3.5. Przekroje normalne rys. nr 5.</w:t>
      </w:r>
      <w:r>
        <w:t xml:space="preserve">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 xml:space="preserve">Ulica Zachodnia:  </w:t>
      </w:r>
    </w:p>
    <w:p w:rsidR="009455FA" w:rsidRDefault="000742DE">
      <w:pPr>
        <w:pStyle w:val="Nagwek1"/>
      </w:pPr>
      <w:r>
        <w:t>od km 0 + 000,00 do km 0 + 417,70</w:t>
      </w:r>
      <w:r>
        <w:rPr>
          <w:b w:val="0"/>
        </w:rPr>
        <w:t xml:space="preserve"> </w:t>
      </w:r>
    </w:p>
    <w:p w:rsidR="009455FA" w:rsidRDefault="000742DE">
      <w:pPr>
        <w:numPr>
          <w:ilvl w:val="0"/>
          <w:numId w:val="9"/>
        </w:numPr>
        <w:spacing w:after="141"/>
        <w:ind w:right="3" w:hanging="350"/>
      </w:pPr>
      <w:r>
        <w:t xml:space="preserve">przekrój jednojezdniowy, dwupasowy (1x2), </w:t>
      </w:r>
    </w:p>
    <w:p w:rsidR="009455FA" w:rsidRDefault="000742DE">
      <w:pPr>
        <w:numPr>
          <w:ilvl w:val="0"/>
          <w:numId w:val="9"/>
        </w:numPr>
        <w:spacing w:after="145"/>
        <w:ind w:right="3" w:hanging="350"/>
      </w:pPr>
      <w:r>
        <w:lastRenderedPageBreak/>
        <w:t xml:space="preserve">szerokość jezdni 2x3,0m=6,0m,  </w:t>
      </w:r>
    </w:p>
    <w:p w:rsidR="009455FA" w:rsidRDefault="000742DE">
      <w:pPr>
        <w:numPr>
          <w:ilvl w:val="0"/>
          <w:numId w:val="9"/>
        </w:numPr>
        <w:spacing w:after="141"/>
        <w:ind w:right="3" w:hanging="350"/>
      </w:pPr>
      <w:r>
        <w:t xml:space="preserve">poszerzenia na łukach od 0,8 do 1,2m, </w:t>
      </w:r>
    </w:p>
    <w:p w:rsidR="009455FA" w:rsidRDefault="000742DE">
      <w:pPr>
        <w:numPr>
          <w:ilvl w:val="0"/>
          <w:numId w:val="9"/>
        </w:numPr>
        <w:spacing w:after="145"/>
        <w:ind w:right="3" w:hanging="350"/>
      </w:pPr>
      <w:r>
        <w:t xml:space="preserve">spadek poprzeczny daszkowy – </w:t>
      </w:r>
      <w:r>
        <w:t xml:space="preserve">2%, jednostronny 2%, </w:t>
      </w:r>
    </w:p>
    <w:p w:rsidR="009455FA" w:rsidRDefault="000742DE">
      <w:pPr>
        <w:numPr>
          <w:ilvl w:val="0"/>
          <w:numId w:val="9"/>
        </w:numPr>
        <w:spacing w:after="141"/>
        <w:ind w:right="3" w:hanging="350"/>
      </w:pPr>
      <w:r>
        <w:t xml:space="preserve">prędkość projektowa 30 km/h, </w:t>
      </w:r>
    </w:p>
    <w:p w:rsidR="009455FA" w:rsidRDefault="000742DE">
      <w:pPr>
        <w:numPr>
          <w:ilvl w:val="0"/>
          <w:numId w:val="9"/>
        </w:numPr>
        <w:ind w:right="3" w:hanging="350"/>
      </w:pPr>
      <w:r>
        <w:t xml:space="preserve">skrzyżowanie z ulicami bocznymi (drogi gminnej) – proste, </w:t>
      </w:r>
    </w:p>
    <w:p w:rsidR="009455FA" w:rsidRDefault="000742DE">
      <w:pPr>
        <w:numPr>
          <w:ilvl w:val="0"/>
          <w:numId w:val="9"/>
        </w:numPr>
        <w:ind w:right="3" w:hanging="350"/>
      </w:pPr>
      <w:r>
        <w:t xml:space="preserve">pasy zieleni o zmiennej szerokości wypełniające wolne miejsca pasa drogowego, </w:t>
      </w:r>
    </w:p>
    <w:p w:rsidR="009455FA" w:rsidRDefault="000742DE">
      <w:pPr>
        <w:spacing w:after="9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9455FA">
      <w:pPr>
        <w:spacing w:after="97" w:line="259" w:lineRule="auto"/>
        <w:ind w:left="0" w:right="0" w:firstLine="0"/>
        <w:jc w:val="left"/>
      </w:pPr>
    </w:p>
    <w:p w:rsidR="009455FA" w:rsidRDefault="000742DE">
      <w:pPr>
        <w:pStyle w:val="Nagwek2"/>
        <w:ind w:left="715"/>
      </w:pPr>
      <w:r>
        <w:t>1.3.6  Projektowane konstrukcje nawierzchni</w:t>
      </w:r>
      <w:r>
        <w:rPr>
          <w:b w:val="0"/>
        </w:rPr>
        <w:t xml:space="preserve"> </w:t>
      </w:r>
    </w:p>
    <w:p w:rsidR="009455FA" w:rsidRDefault="000742DE">
      <w:pPr>
        <w:spacing w:after="93" w:line="259" w:lineRule="auto"/>
        <w:ind w:right="92"/>
        <w:jc w:val="right"/>
      </w:pPr>
      <w:r>
        <w:t xml:space="preserve">Przy projektowaniu konstrukcji nawierzchni wykorzystano konstrukcje przedstawione w  </w:t>
      </w:r>
    </w:p>
    <w:p w:rsidR="009455FA" w:rsidRDefault="000742DE">
      <w:pPr>
        <w:ind w:left="-10" w:right="3" w:firstLine="710"/>
      </w:pPr>
      <w:r>
        <w:t xml:space="preserve"> „ Katalogu typowych konstrukcji nawierzchni podatnych i półsztywnych” GDDKiA Gdańsk 2012r.  </w:t>
      </w:r>
    </w:p>
    <w:p w:rsidR="009455FA" w:rsidRDefault="000742DE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9455FA" w:rsidRDefault="000742DE">
      <w:pPr>
        <w:spacing w:after="98" w:line="259" w:lineRule="auto"/>
        <w:ind w:left="720" w:right="0" w:firstLine="0"/>
        <w:jc w:val="left"/>
      </w:pPr>
      <w:r>
        <w:t xml:space="preserve"> </w:t>
      </w:r>
    </w:p>
    <w:p w:rsidR="009455FA" w:rsidRDefault="000742DE">
      <w:pPr>
        <w:pStyle w:val="Nagwek1"/>
      </w:pPr>
      <w:r>
        <w:t xml:space="preserve">JEZDNIA ULICY </w:t>
      </w:r>
      <w:r>
        <w:t xml:space="preserve">  (ZACHODNIA w km 0+150</w:t>
      </w:r>
      <w:r>
        <w:t xml:space="preserve"> – 0+225; </w:t>
      </w:r>
    </w:p>
    <w:p w:rsidR="009455FA" w:rsidRDefault="000742DE">
      <w:pPr>
        <w:ind w:left="423" w:right="3"/>
      </w:pPr>
      <w:r>
        <w:t xml:space="preserve">· Nawierzchnia z kostki betonowej gr. 8 cm (szara), </w:t>
      </w:r>
    </w:p>
    <w:p w:rsidR="009455FA" w:rsidRDefault="000742DE">
      <w:pPr>
        <w:ind w:left="423" w:right="3"/>
      </w:pPr>
      <w:r>
        <w:t xml:space="preserve">· 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 xml:space="preserve">. (1:4) grubości 3 cm, </w:t>
      </w:r>
    </w:p>
    <w:p w:rsidR="009455FA" w:rsidRDefault="000742DE">
      <w:pPr>
        <w:ind w:left="423" w:right="3"/>
      </w:pPr>
      <w:r>
        <w:t xml:space="preserve">· Podbudowa z mieszanki kruszywa łamanego o uziarnieniu 0/31,5 grub. 15 cm, </w:t>
      </w:r>
    </w:p>
    <w:p w:rsidR="009455FA" w:rsidRDefault="000742DE">
      <w:pPr>
        <w:numPr>
          <w:ilvl w:val="0"/>
          <w:numId w:val="12"/>
        </w:numPr>
        <w:spacing w:after="10" w:line="340" w:lineRule="auto"/>
        <w:ind w:right="3" w:hanging="278"/>
      </w:pPr>
      <w:r>
        <w:t>W-</w:t>
      </w:r>
      <w:proofErr w:type="spellStart"/>
      <w:r>
        <w:t>wa</w:t>
      </w:r>
      <w:proofErr w:type="spellEnd"/>
      <w:r>
        <w:t xml:space="preserve"> </w:t>
      </w:r>
      <w:proofErr w:type="spellStart"/>
      <w:r>
        <w:t>mrozoochronna</w:t>
      </w:r>
      <w:proofErr w:type="spellEnd"/>
      <w:r>
        <w:t xml:space="preserve"> z </w:t>
      </w:r>
      <w:proofErr w:type="spellStart"/>
      <w:r>
        <w:t>z</w:t>
      </w:r>
      <w:proofErr w:type="spellEnd"/>
      <w:r>
        <w:t xml:space="preserve"> kr. </w:t>
      </w:r>
      <w:proofErr w:type="spellStart"/>
      <w:r>
        <w:t>nat</w:t>
      </w:r>
      <w:proofErr w:type="spellEnd"/>
      <w:r>
        <w:t xml:space="preserve">. </w:t>
      </w:r>
      <w:proofErr w:type="spellStart"/>
      <w:r>
        <w:t>stab</w:t>
      </w:r>
      <w:proofErr w:type="spellEnd"/>
      <w:r>
        <w:t xml:space="preserve">. </w:t>
      </w:r>
      <w:proofErr w:type="spellStart"/>
      <w:r>
        <w:t>cem</w:t>
      </w:r>
      <w:proofErr w:type="spellEnd"/>
      <w:r>
        <w:t xml:space="preserve">. o </w:t>
      </w:r>
      <w:proofErr w:type="spellStart"/>
      <w:r>
        <w:t>Rm</w:t>
      </w:r>
      <w:proofErr w:type="spellEnd"/>
      <w:r>
        <w:t>=2,5MPa gr. 15 cm,  ·  W-</w:t>
      </w:r>
      <w:proofErr w:type="spellStart"/>
      <w:r>
        <w:t>wa</w:t>
      </w:r>
      <w:proofErr w:type="spellEnd"/>
      <w:r>
        <w:t xml:space="preserve"> ulepszonego podłoża z pospółki gr. 22 cm,  </w:t>
      </w:r>
    </w:p>
    <w:p w:rsidR="009455FA" w:rsidRDefault="000742DE">
      <w:pPr>
        <w:spacing w:after="9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>JEZDNIA ULICY(WYMIANA GRUNTU) km 0+225,00 – 0+342</w:t>
      </w:r>
      <w:r>
        <w:rPr>
          <w:b/>
        </w:rPr>
        <w:t>,00:</w:t>
      </w:r>
      <w:r>
        <w:t xml:space="preserve"> </w:t>
      </w:r>
    </w:p>
    <w:p w:rsidR="009455FA" w:rsidRDefault="000742DE">
      <w:pPr>
        <w:ind w:left="423" w:right="3"/>
      </w:pPr>
      <w:r>
        <w:t xml:space="preserve">· Nawierzchnia z kostki betonowej gr. 8 cm (szara), </w:t>
      </w:r>
    </w:p>
    <w:p w:rsidR="009455FA" w:rsidRDefault="000742DE">
      <w:pPr>
        <w:ind w:left="423" w:right="3"/>
      </w:pPr>
      <w:r>
        <w:t xml:space="preserve">· Podsypka </w:t>
      </w:r>
      <w:proofErr w:type="spellStart"/>
      <w:r>
        <w:t>cem</w:t>
      </w:r>
      <w:proofErr w:type="spellEnd"/>
      <w:r>
        <w:t>.-</w:t>
      </w:r>
      <w:proofErr w:type="spellStart"/>
      <w:r>
        <w:t>piask</w:t>
      </w:r>
      <w:proofErr w:type="spellEnd"/>
      <w:r>
        <w:t xml:space="preserve">. (1:4) </w:t>
      </w:r>
      <w:r>
        <w:t xml:space="preserve">grubości 3 cm, </w:t>
      </w:r>
    </w:p>
    <w:p w:rsidR="009455FA" w:rsidRDefault="000742DE">
      <w:pPr>
        <w:ind w:left="423" w:right="3"/>
      </w:pPr>
      <w:r>
        <w:t xml:space="preserve">· Podbudowa z mieszanki kruszywa łamanego o uziarnieniu 0/31,5 grub. 15 cm, </w:t>
      </w:r>
    </w:p>
    <w:p w:rsidR="009455FA" w:rsidRDefault="000742DE">
      <w:pPr>
        <w:numPr>
          <w:ilvl w:val="0"/>
          <w:numId w:val="12"/>
        </w:numPr>
        <w:ind w:right="3" w:hanging="278"/>
      </w:pPr>
      <w:r>
        <w:t>W-</w:t>
      </w:r>
      <w:proofErr w:type="spellStart"/>
      <w:r>
        <w:t>wa</w:t>
      </w:r>
      <w:proofErr w:type="spellEnd"/>
      <w:r>
        <w:t xml:space="preserve"> </w:t>
      </w:r>
      <w:proofErr w:type="spellStart"/>
      <w:r>
        <w:t>mrozoochronna</w:t>
      </w:r>
      <w:proofErr w:type="spellEnd"/>
      <w:r>
        <w:t xml:space="preserve"> z </w:t>
      </w:r>
      <w:proofErr w:type="spellStart"/>
      <w:r>
        <w:t>z</w:t>
      </w:r>
      <w:proofErr w:type="spellEnd"/>
      <w:r>
        <w:t xml:space="preserve"> kr. </w:t>
      </w:r>
      <w:proofErr w:type="spellStart"/>
      <w:r>
        <w:t>nat</w:t>
      </w:r>
      <w:proofErr w:type="spellEnd"/>
      <w:r>
        <w:t xml:space="preserve">. </w:t>
      </w:r>
      <w:proofErr w:type="spellStart"/>
      <w:r>
        <w:t>stab</w:t>
      </w:r>
      <w:proofErr w:type="spellEnd"/>
      <w:r>
        <w:t xml:space="preserve">. </w:t>
      </w:r>
      <w:proofErr w:type="spellStart"/>
      <w:r>
        <w:t>cem</w:t>
      </w:r>
      <w:proofErr w:type="spellEnd"/>
      <w:r>
        <w:t xml:space="preserve">. o </w:t>
      </w:r>
      <w:proofErr w:type="spellStart"/>
      <w:r>
        <w:t>Rm</w:t>
      </w:r>
      <w:proofErr w:type="spellEnd"/>
      <w:r>
        <w:t xml:space="preserve">=2,5MPa gr. 15 cm,  </w:t>
      </w:r>
    </w:p>
    <w:p w:rsidR="009455FA" w:rsidRDefault="000742DE">
      <w:pPr>
        <w:ind w:left="423" w:right="3"/>
      </w:pPr>
      <w:r>
        <w:t>·  W-</w:t>
      </w:r>
      <w:proofErr w:type="spellStart"/>
      <w:r>
        <w:t>wa</w:t>
      </w:r>
      <w:proofErr w:type="spellEnd"/>
      <w:r>
        <w:t xml:space="preserve"> ulepszonego podłoża z pospółki gr. 22 cm,  </w:t>
      </w:r>
    </w:p>
    <w:p w:rsidR="009455FA" w:rsidRDefault="000742DE">
      <w:pPr>
        <w:numPr>
          <w:ilvl w:val="0"/>
          <w:numId w:val="12"/>
        </w:numPr>
        <w:spacing w:after="12"/>
        <w:ind w:right="3" w:hanging="278"/>
      </w:pPr>
      <w:r>
        <w:t>W-</w:t>
      </w:r>
      <w:proofErr w:type="spellStart"/>
      <w:r>
        <w:t>wa</w:t>
      </w:r>
      <w:proofErr w:type="spellEnd"/>
      <w:r>
        <w:t xml:space="preserve"> wymiany gruntu z pospółki gr. 20 cm, </w:t>
      </w:r>
    </w:p>
    <w:p w:rsidR="009455FA" w:rsidRDefault="000742DE">
      <w:pPr>
        <w:spacing w:after="237" w:line="259" w:lineRule="auto"/>
        <w:ind w:left="0" w:right="0" w:firstLine="0"/>
        <w:jc w:val="left"/>
      </w:pPr>
      <w:r>
        <w:t xml:space="preserve"> </w:t>
      </w:r>
    </w:p>
    <w:p w:rsidR="009455FA" w:rsidRDefault="009455FA">
      <w:pPr>
        <w:spacing w:after="0" w:line="259" w:lineRule="auto"/>
        <w:ind w:left="0" w:right="0" w:firstLine="0"/>
        <w:jc w:val="left"/>
      </w:pPr>
    </w:p>
    <w:p w:rsidR="009455FA" w:rsidRDefault="000742DE">
      <w:pPr>
        <w:spacing w:after="9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55FA" w:rsidRDefault="000742DE">
      <w:pPr>
        <w:spacing w:after="101" w:line="251" w:lineRule="auto"/>
        <w:ind w:left="715" w:right="0"/>
        <w:jc w:val="left"/>
      </w:pPr>
      <w:r>
        <w:rPr>
          <w:b/>
        </w:rPr>
        <w:t>1.3.7. Krawężniki.</w:t>
      </w:r>
      <w:r>
        <w:t xml:space="preserve"> </w:t>
      </w:r>
    </w:p>
    <w:p w:rsidR="009455FA" w:rsidRDefault="000742DE">
      <w:pPr>
        <w:ind w:left="-10" w:right="3" w:firstLine="720"/>
      </w:pPr>
      <w:r>
        <w:t>W projekcie zastosowano krawężniki: - betonowe o wymiarach 15x30cm i 15x22cm na ławach betonowych – beton C10/15 z oporem i bez opor</w:t>
      </w:r>
      <w:r>
        <w:t xml:space="preserve">u. </w:t>
      </w:r>
    </w:p>
    <w:p w:rsidR="009455FA" w:rsidRDefault="000742DE">
      <w:pPr>
        <w:spacing w:after="134" w:line="251" w:lineRule="auto"/>
        <w:ind w:right="0"/>
        <w:jc w:val="left"/>
      </w:pPr>
      <w:r>
        <w:rPr>
          <w:b/>
        </w:rPr>
        <w:t xml:space="preserve">Uwaga! Dla promieni R6, R7, R8 wymagane jest stosowanie krawężników łukowych. </w:t>
      </w:r>
    </w:p>
    <w:p w:rsidR="009455FA" w:rsidRDefault="000742DE">
      <w:pPr>
        <w:spacing w:after="108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9455FA" w:rsidRDefault="009455FA">
      <w:pPr>
        <w:spacing w:after="97" w:line="259" w:lineRule="auto"/>
        <w:ind w:left="850" w:right="0" w:firstLine="0"/>
        <w:jc w:val="left"/>
      </w:pPr>
    </w:p>
    <w:p w:rsidR="000742DE" w:rsidRDefault="000742DE">
      <w:pPr>
        <w:spacing w:after="97" w:line="259" w:lineRule="auto"/>
        <w:ind w:left="850" w:right="0" w:firstLine="0"/>
        <w:jc w:val="left"/>
      </w:pPr>
    </w:p>
    <w:p w:rsidR="009455FA" w:rsidRDefault="000742DE">
      <w:pPr>
        <w:spacing w:after="101" w:line="251" w:lineRule="auto"/>
        <w:ind w:left="860" w:right="0"/>
        <w:jc w:val="left"/>
      </w:pPr>
      <w:r>
        <w:rPr>
          <w:b/>
        </w:rPr>
        <w:lastRenderedPageBreak/>
        <w:t>1.3.9 Organizacja ruchu.</w:t>
      </w:r>
      <w:r>
        <w:t xml:space="preserve"> </w:t>
      </w:r>
    </w:p>
    <w:p w:rsidR="009455FA" w:rsidRDefault="000742DE">
      <w:pPr>
        <w:ind w:left="0" w:right="3"/>
      </w:pPr>
      <w:r>
        <w:t xml:space="preserve">Projekt stałej organizacji ruchu nie stanowi niniejszego opracowania. </w:t>
      </w:r>
    </w:p>
    <w:p w:rsidR="009455FA" w:rsidRDefault="000742DE" w:rsidP="000742DE">
      <w:pPr>
        <w:spacing w:after="115" w:line="259" w:lineRule="auto"/>
        <w:ind w:left="0" w:right="0" w:firstLine="0"/>
        <w:jc w:val="left"/>
      </w:pPr>
      <w:r>
        <w:t xml:space="preserve"> </w:t>
      </w:r>
      <w:r>
        <w:t xml:space="preserve">  </w:t>
      </w:r>
    </w:p>
    <w:p w:rsidR="009455FA" w:rsidRDefault="000742DE">
      <w:pPr>
        <w:tabs>
          <w:tab w:val="center" w:pos="1180"/>
          <w:tab w:val="center" w:pos="2500"/>
        </w:tabs>
        <w:spacing w:after="101" w:line="251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1.3.11.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Zieleń.</w:t>
      </w:r>
      <w:r>
        <w:t xml:space="preserve"> </w:t>
      </w:r>
    </w:p>
    <w:p w:rsidR="009455FA" w:rsidRDefault="000742DE" w:rsidP="000742DE">
      <w:pPr>
        <w:ind w:left="-10" w:right="3" w:firstLine="850"/>
      </w:pPr>
      <w:r>
        <w:t xml:space="preserve">Drzewa i krzewy znajdujące się w pasie drogowym, kolidujące z nowoprojektowaną jezdnią zostały </w:t>
      </w:r>
      <w:r>
        <w:t xml:space="preserve">usunięte. </w:t>
      </w:r>
      <w:r>
        <w:t xml:space="preserve"> </w:t>
      </w:r>
    </w:p>
    <w:p w:rsidR="000742DE" w:rsidRDefault="000742DE" w:rsidP="000742DE">
      <w:pPr>
        <w:ind w:left="-10" w:right="3" w:firstLine="850"/>
      </w:pP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>1.5. Uwagi i zalecenia.</w:t>
      </w:r>
      <w:r>
        <w:t xml:space="preserve"> </w:t>
      </w:r>
    </w:p>
    <w:p w:rsidR="009455FA" w:rsidRDefault="000742DE">
      <w:pPr>
        <w:ind w:left="480" w:right="3" w:hanging="350"/>
      </w:pPr>
      <w:r>
        <w:t xml:space="preserve">· roboty zlokalizowane na przecięciu z uzbrojeniem podziemnym należy wykonywać ręcznie po uprzednim zgłoszeniu robót właścicielom mediów. </w:t>
      </w:r>
    </w:p>
    <w:p w:rsidR="009455FA" w:rsidRDefault="000742DE">
      <w:pPr>
        <w:numPr>
          <w:ilvl w:val="0"/>
          <w:numId w:val="16"/>
        </w:numPr>
        <w:ind w:right="3" w:hanging="350"/>
      </w:pPr>
      <w:r>
        <w:t>przed rozpoczęcie</w:t>
      </w:r>
      <w:r>
        <w:t xml:space="preserve">m prac ziemnych w rejonie </w:t>
      </w:r>
      <w:proofErr w:type="spellStart"/>
      <w:r>
        <w:t>istn</w:t>
      </w:r>
      <w:proofErr w:type="spellEnd"/>
      <w:r>
        <w:t xml:space="preserve">. gazociągów w w/w ulicach, należy powiadomić pisemnie Rejon Dystrybucji Gazu Łomża ul. Przemysłowa 4, </w:t>
      </w:r>
    </w:p>
    <w:p w:rsidR="009455FA" w:rsidRDefault="000742DE">
      <w:pPr>
        <w:numPr>
          <w:ilvl w:val="0"/>
          <w:numId w:val="16"/>
        </w:numPr>
        <w:ind w:right="3" w:hanging="350"/>
      </w:pPr>
      <w:r>
        <w:t>wykopy w obrębie skrzyżowań z istniejącymi sieciami gazowymi należy wykonywać ręcznie po wcześniejszym zlokalizowaniu i oz</w:t>
      </w:r>
      <w:r>
        <w:t xml:space="preserve">naczeniu,  </w:t>
      </w:r>
    </w:p>
    <w:p w:rsidR="009455FA" w:rsidRDefault="000742DE">
      <w:pPr>
        <w:numPr>
          <w:ilvl w:val="0"/>
          <w:numId w:val="16"/>
        </w:numPr>
        <w:ind w:right="3" w:hanging="350"/>
      </w:pPr>
      <w:r>
        <w:t xml:space="preserve">mogą wystąpić skrzyżowania z istniejącymi sieciami gazowymi nie wykazanymi na planach sytuacyjnych, w takim przypadku należy powiadomić  RDG w Łomży </w:t>
      </w:r>
      <w:r>
        <w:t xml:space="preserve">w celu stwierdzenia czy gazociąg jest czynny czy nie i ustaleniu procedury dalszych prac budowlanych w tym rejonie.  </w:t>
      </w:r>
    </w:p>
    <w:p w:rsidR="009455FA" w:rsidRDefault="000742DE">
      <w:pPr>
        <w:numPr>
          <w:ilvl w:val="0"/>
          <w:numId w:val="16"/>
        </w:numPr>
        <w:ind w:right="3" w:hanging="350"/>
      </w:pPr>
      <w:r>
        <w:t>w trakcie realizacji inwestycji należy wyregulować do rzędnych projektowanych nawierzchni: zasuwy, studni i zawory oraz wykonać ewentualną</w:t>
      </w:r>
      <w:r>
        <w:t xml:space="preserve"> wymianę jej uszkodzonych elementów.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>1.6.  Opinie i uzgodnienia.</w:t>
      </w:r>
      <w:r>
        <w:t xml:space="preserve"> </w:t>
      </w:r>
    </w:p>
    <w:p w:rsidR="009455FA" w:rsidRDefault="000742DE">
      <w:pPr>
        <w:numPr>
          <w:ilvl w:val="0"/>
          <w:numId w:val="16"/>
        </w:numPr>
        <w:ind w:right="3" w:hanging="350"/>
      </w:pPr>
      <w:r>
        <w:t xml:space="preserve">protokół z narady koordynacyjnej w sprawie uzgodnienia dokumentacji projektowej z dn. 04.04.2016 roku, </w:t>
      </w:r>
    </w:p>
    <w:p w:rsidR="009455FA" w:rsidRDefault="000742DE">
      <w:pPr>
        <w:spacing w:after="101" w:line="251" w:lineRule="auto"/>
        <w:ind w:right="0"/>
        <w:jc w:val="left"/>
      </w:pPr>
      <w:r>
        <w:rPr>
          <w:b/>
        </w:rPr>
        <w:t xml:space="preserve">1.7.  Zestawienia tabelaryczne.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Tabela zdjęcia humusu– tab. 1a.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>Tabela zdjęcia humu</w:t>
      </w:r>
      <w:r>
        <w:rPr>
          <w:b/>
        </w:rPr>
        <w:t xml:space="preserve">su– tab. 1b.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Tabela zdjęcia humusu– tab. 1c.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Tabela robót ziemnych  – tab. nr 2a.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Tabela robót ziemnych  – tab. nr 2b.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Tabela robót ziemnych  – tab. nr 2c. </w:t>
      </w:r>
    </w:p>
    <w:p w:rsidR="009455FA" w:rsidRDefault="000742DE">
      <w:pPr>
        <w:numPr>
          <w:ilvl w:val="2"/>
          <w:numId w:val="17"/>
        </w:numPr>
        <w:spacing w:after="101" w:line="251" w:lineRule="auto"/>
        <w:ind w:right="0" w:hanging="543"/>
        <w:jc w:val="left"/>
      </w:pPr>
      <w:r>
        <w:rPr>
          <w:b/>
        </w:rPr>
        <w:t xml:space="preserve">Elementy trasy – tab. nr 3. </w:t>
      </w:r>
    </w:p>
    <w:p w:rsidR="009455FA" w:rsidRDefault="000742DE">
      <w:pPr>
        <w:spacing w:after="93" w:line="259" w:lineRule="auto"/>
        <w:ind w:left="0" w:right="0" w:firstLine="0"/>
        <w:jc w:val="left"/>
      </w:pPr>
      <w:r>
        <w:t xml:space="preserve"> </w:t>
      </w:r>
    </w:p>
    <w:p w:rsidR="009455FA" w:rsidRDefault="000742DE">
      <w:pPr>
        <w:spacing w:after="0" w:line="344" w:lineRule="auto"/>
        <w:ind w:left="480" w:right="8553" w:firstLine="0"/>
        <w:jc w:val="left"/>
      </w:pPr>
      <w:r>
        <w:t xml:space="preserve">  </w:t>
      </w:r>
    </w:p>
    <w:p w:rsidR="009455FA" w:rsidRDefault="000742DE">
      <w:pPr>
        <w:spacing w:after="0" w:line="344" w:lineRule="auto"/>
        <w:ind w:left="480" w:right="8553" w:firstLine="0"/>
        <w:jc w:val="left"/>
      </w:pPr>
      <w:r>
        <w:t xml:space="preserve">  </w:t>
      </w:r>
    </w:p>
    <w:p w:rsidR="009455FA" w:rsidRDefault="000742DE">
      <w:pPr>
        <w:spacing w:after="0" w:line="344" w:lineRule="auto"/>
        <w:ind w:left="480" w:right="8553" w:firstLine="0"/>
        <w:jc w:val="left"/>
      </w:pPr>
      <w:r>
        <w:t xml:space="preserve">  </w:t>
      </w:r>
    </w:p>
    <w:p w:rsidR="009455FA" w:rsidRDefault="000742DE">
      <w:pPr>
        <w:spacing w:after="0" w:line="344" w:lineRule="auto"/>
        <w:ind w:left="480" w:right="8553" w:firstLine="0"/>
        <w:jc w:val="left"/>
      </w:pPr>
      <w:r>
        <w:t xml:space="preserve">  </w:t>
      </w:r>
    </w:p>
    <w:p w:rsidR="009455FA" w:rsidRDefault="000742DE">
      <w:pPr>
        <w:spacing w:after="0" w:line="259" w:lineRule="auto"/>
        <w:ind w:left="480" w:right="0" w:firstLine="0"/>
        <w:jc w:val="left"/>
      </w:pPr>
      <w:r>
        <w:t xml:space="preserve"> </w:t>
      </w:r>
    </w:p>
    <w:p w:rsidR="009455FA" w:rsidRDefault="000742DE">
      <w:pPr>
        <w:spacing w:after="93" w:line="259" w:lineRule="auto"/>
        <w:ind w:left="480" w:right="0" w:firstLine="0"/>
        <w:jc w:val="left"/>
      </w:pPr>
      <w:r>
        <w:t xml:space="preserve"> </w:t>
      </w:r>
    </w:p>
    <w:p w:rsidR="009455FA" w:rsidRDefault="000742DE" w:rsidP="000742DE">
      <w:pPr>
        <w:spacing w:after="0" w:line="344" w:lineRule="auto"/>
        <w:ind w:left="480" w:right="8553" w:firstLine="0"/>
        <w:jc w:val="left"/>
      </w:pPr>
      <w:r>
        <w:t xml:space="preserve"> </w:t>
      </w:r>
      <w:bookmarkStart w:id="0" w:name="_GoBack"/>
      <w:bookmarkEnd w:id="0"/>
    </w:p>
    <w:sectPr w:rsidR="009455FA">
      <w:pgSz w:w="11900" w:h="16840"/>
      <w:pgMar w:top="1045" w:right="1108" w:bottom="1047" w:left="169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1722"/>
    <w:multiLevelType w:val="hybridMultilevel"/>
    <w:tmpl w:val="5644F0F2"/>
    <w:lvl w:ilvl="0" w:tplc="3114236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42B15E">
      <w:start w:val="1"/>
      <w:numFmt w:val="bullet"/>
      <w:lvlText w:val="o"/>
      <w:lvlJc w:val="left"/>
      <w:pPr>
        <w:ind w:left="1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E492A">
      <w:start w:val="1"/>
      <w:numFmt w:val="bullet"/>
      <w:lvlText w:val="▪"/>
      <w:lvlJc w:val="left"/>
      <w:pPr>
        <w:ind w:left="2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E6AFC">
      <w:start w:val="1"/>
      <w:numFmt w:val="bullet"/>
      <w:lvlText w:val="•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E422A8">
      <w:start w:val="1"/>
      <w:numFmt w:val="bullet"/>
      <w:lvlText w:val="o"/>
      <w:lvlJc w:val="left"/>
      <w:pPr>
        <w:ind w:left="36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28C6B2">
      <w:start w:val="1"/>
      <w:numFmt w:val="bullet"/>
      <w:lvlText w:val="▪"/>
      <w:lvlJc w:val="left"/>
      <w:pPr>
        <w:ind w:left="4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7C7BD0">
      <w:start w:val="1"/>
      <w:numFmt w:val="bullet"/>
      <w:lvlText w:val="•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E190E">
      <w:start w:val="1"/>
      <w:numFmt w:val="bullet"/>
      <w:lvlText w:val="o"/>
      <w:lvlJc w:val="left"/>
      <w:pPr>
        <w:ind w:left="57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8586C">
      <w:start w:val="1"/>
      <w:numFmt w:val="bullet"/>
      <w:lvlText w:val="▪"/>
      <w:lvlJc w:val="left"/>
      <w:pPr>
        <w:ind w:left="6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D739F1"/>
    <w:multiLevelType w:val="hybridMultilevel"/>
    <w:tmpl w:val="0FD48EF6"/>
    <w:lvl w:ilvl="0" w:tplc="D528EF70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C026C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6A40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CA6A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764CE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2CC4D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A8359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0D45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C991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4F2D6E"/>
    <w:multiLevelType w:val="hybridMultilevel"/>
    <w:tmpl w:val="018814FE"/>
    <w:lvl w:ilvl="0" w:tplc="C114C11E">
      <w:start w:val="1"/>
      <w:numFmt w:val="bullet"/>
      <w:lvlText w:val="-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1645E0">
      <w:start w:val="1"/>
      <w:numFmt w:val="bullet"/>
      <w:lvlText w:val="o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E7086">
      <w:start w:val="1"/>
      <w:numFmt w:val="bullet"/>
      <w:lvlText w:val="▪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E20514">
      <w:start w:val="1"/>
      <w:numFmt w:val="bullet"/>
      <w:lvlText w:val="•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68DA8">
      <w:start w:val="1"/>
      <w:numFmt w:val="bullet"/>
      <w:lvlText w:val="o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A45A2">
      <w:start w:val="1"/>
      <w:numFmt w:val="bullet"/>
      <w:lvlText w:val="▪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46B25E">
      <w:start w:val="1"/>
      <w:numFmt w:val="bullet"/>
      <w:lvlText w:val="•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613E0">
      <w:start w:val="1"/>
      <w:numFmt w:val="bullet"/>
      <w:lvlText w:val="o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9E7E">
      <w:start w:val="1"/>
      <w:numFmt w:val="bullet"/>
      <w:lvlText w:val="▪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160C72"/>
    <w:multiLevelType w:val="hybridMultilevel"/>
    <w:tmpl w:val="5C7C8456"/>
    <w:lvl w:ilvl="0" w:tplc="55D650FE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29008">
      <w:start w:val="1"/>
      <w:numFmt w:val="bullet"/>
      <w:lvlText w:val="o"/>
      <w:lvlJc w:val="left"/>
      <w:pPr>
        <w:ind w:left="14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3ACEA6">
      <w:start w:val="1"/>
      <w:numFmt w:val="bullet"/>
      <w:lvlText w:val="▪"/>
      <w:lvlJc w:val="left"/>
      <w:pPr>
        <w:ind w:left="2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0185E">
      <w:start w:val="1"/>
      <w:numFmt w:val="bullet"/>
      <w:lvlText w:val="•"/>
      <w:lvlJc w:val="left"/>
      <w:pPr>
        <w:ind w:left="29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A87C4">
      <w:start w:val="1"/>
      <w:numFmt w:val="bullet"/>
      <w:lvlText w:val="o"/>
      <w:lvlJc w:val="left"/>
      <w:pPr>
        <w:ind w:left="3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0AB5D2">
      <w:start w:val="1"/>
      <w:numFmt w:val="bullet"/>
      <w:lvlText w:val="▪"/>
      <w:lvlJc w:val="left"/>
      <w:pPr>
        <w:ind w:left="43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67522">
      <w:start w:val="1"/>
      <w:numFmt w:val="bullet"/>
      <w:lvlText w:val="•"/>
      <w:lvlJc w:val="left"/>
      <w:pPr>
        <w:ind w:left="5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A4E9A2">
      <w:start w:val="1"/>
      <w:numFmt w:val="bullet"/>
      <w:lvlText w:val="o"/>
      <w:lvlJc w:val="left"/>
      <w:pPr>
        <w:ind w:left="5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22D340">
      <w:start w:val="1"/>
      <w:numFmt w:val="bullet"/>
      <w:lvlText w:val="▪"/>
      <w:lvlJc w:val="left"/>
      <w:pPr>
        <w:ind w:left="6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9E439C"/>
    <w:multiLevelType w:val="hybridMultilevel"/>
    <w:tmpl w:val="E166923E"/>
    <w:lvl w:ilvl="0" w:tplc="BB94D0F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57F009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0B087E3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F3E8AE0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CC9857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DA4E8E7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FFF6333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E9BA1E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8CC60EC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AC569D"/>
    <w:multiLevelType w:val="hybridMultilevel"/>
    <w:tmpl w:val="1FDA5D22"/>
    <w:lvl w:ilvl="0" w:tplc="5FEA32F8">
      <w:start w:val="1"/>
      <w:numFmt w:val="bullet"/>
      <w:lvlText w:val="-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6BE9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F48242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611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AEB31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44A4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C869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C49B2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BE56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0A4FBE"/>
    <w:multiLevelType w:val="hybridMultilevel"/>
    <w:tmpl w:val="DCB49174"/>
    <w:lvl w:ilvl="0" w:tplc="A16647DA">
      <w:start w:val="1"/>
      <w:numFmt w:val="bullet"/>
      <w:lvlText w:val="-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46600">
      <w:start w:val="1"/>
      <w:numFmt w:val="bullet"/>
      <w:lvlText w:val="o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0496D6">
      <w:start w:val="1"/>
      <w:numFmt w:val="bullet"/>
      <w:lvlText w:val="▪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80048C">
      <w:start w:val="1"/>
      <w:numFmt w:val="bullet"/>
      <w:lvlText w:val="•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FC0D06">
      <w:start w:val="1"/>
      <w:numFmt w:val="bullet"/>
      <w:lvlText w:val="o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343022">
      <w:start w:val="1"/>
      <w:numFmt w:val="bullet"/>
      <w:lvlText w:val="▪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878EC">
      <w:start w:val="1"/>
      <w:numFmt w:val="bullet"/>
      <w:lvlText w:val="•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8CE1CE">
      <w:start w:val="1"/>
      <w:numFmt w:val="bullet"/>
      <w:lvlText w:val="o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EAC444">
      <w:start w:val="1"/>
      <w:numFmt w:val="bullet"/>
      <w:lvlText w:val="▪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E20D50"/>
    <w:multiLevelType w:val="hybridMultilevel"/>
    <w:tmpl w:val="D20253FE"/>
    <w:lvl w:ilvl="0" w:tplc="8AE6263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08D414">
      <w:start w:val="1"/>
      <w:numFmt w:val="bullet"/>
      <w:lvlRestart w:val="0"/>
      <w:lvlText w:val="-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449AF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FC4B2E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4EED6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1A4D5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6AC1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5E1F0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0B4E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67666A"/>
    <w:multiLevelType w:val="hybridMultilevel"/>
    <w:tmpl w:val="99F6F704"/>
    <w:lvl w:ilvl="0" w:tplc="E0F4912A">
      <w:start w:val="1"/>
      <w:numFmt w:val="bullet"/>
      <w:lvlText w:val="-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96B2EA">
      <w:start w:val="1"/>
      <w:numFmt w:val="bullet"/>
      <w:lvlText w:val="o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606E8">
      <w:start w:val="1"/>
      <w:numFmt w:val="bullet"/>
      <w:lvlText w:val="▪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40F722">
      <w:start w:val="1"/>
      <w:numFmt w:val="bullet"/>
      <w:lvlText w:val="•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5213DE">
      <w:start w:val="1"/>
      <w:numFmt w:val="bullet"/>
      <w:lvlText w:val="o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26BE58">
      <w:start w:val="1"/>
      <w:numFmt w:val="bullet"/>
      <w:lvlText w:val="▪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E5DE">
      <w:start w:val="1"/>
      <w:numFmt w:val="bullet"/>
      <w:lvlText w:val="•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6C601A">
      <w:start w:val="1"/>
      <w:numFmt w:val="bullet"/>
      <w:lvlText w:val="o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CDED0">
      <w:start w:val="1"/>
      <w:numFmt w:val="bullet"/>
      <w:lvlText w:val="▪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5A0567"/>
    <w:multiLevelType w:val="hybridMultilevel"/>
    <w:tmpl w:val="D602BD8C"/>
    <w:lvl w:ilvl="0" w:tplc="3218262E">
      <w:start w:val="1"/>
      <w:numFmt w:val="bullet"/>
      <w:lvlText w:val="-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0801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6C8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AC3D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CCF2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E4EB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3811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4C4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1879C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9565BA"/>
    <w:multiLevelType w:val="hybridMultilevel"/>
    <w:tmpl w:val="AD481758"/>
    <w:lvl w:ilvl="0" w:tplc="13E8EC16">
      <w:start w:val="1"/>
      <w:numFmt w:val="bullet"/>
      <w:lvlText w:val="-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30EFF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E65A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E0C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C6B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B84E3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C50C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87D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FA341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8B13B4"/>
    <w:multiLevelType w:val="hybridMultilevel"/>
    <w:tmpl w:val="3C32C35E"/>
    <w:lvl w:ilvl="0" w:tplc="758E3D0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CBF88">
      <w:start w:val="1"/>
      <w:numFmt w:val="bullet"/>
      <w:lvlText w:val="o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0C6B94">
      <w:start w:val="1"/>
      <w:numFmt w:val="bullet"/>
      <w:lvlRestart w:val="0"/>
      <w:lvlText w:val="-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8FFF6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4E7C6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83F66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46146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2B36A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442AD8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3625EF"/>
    <w:multiLevelType w:val="hybridMultilevel"/>
    <w:tmpl w:val="D9F4E5DC"/>
    <w:lvl w:ilvl="0" w:tplc="E6A28178">
      <w:start w:val="1"/>
      <w:numFmt w:val="bullet"/>
      <w:lvlText w:val="-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45D6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529D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65DE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6AE6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246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882C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3806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929B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D67359"/>
    <w:multiLevelType w:val="hybridMultilevel"/>
    <w:tmpl w:val="FE862802"/>
    <w:lvl w:ilvl="0" w:tplc="4FF02A7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56F3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871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0268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224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C3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26C8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3058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2E3B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B034C7"/>
    <w:multiLevelType w:val="multilevel"/>
    <w:tmpl w:val="D8CA484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DE5426D"/>
    <w:multiLevelType w:val="hybridMultilevel"/>
    <w:tmpl w:val="49ACC33C"/>
    <w:lvl w:ilvl="0" w:tplc="8E106B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D0B702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5ADFCA">
      <w:start w:val="1"/>
      <w:numFmt w:val="bullet"/>
      <w:lvlText w:val="▪"/>
      <w:lvlJc w:val="left"/>
      <w:pPr>
        <w:ind w:left="1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69232">
      <w:start w:val="1"/>
      <w:numFmt w:val="bullet"/>
      <w:lvlText w:val="•"/>
      <w:lvlJc w:val="left"/>
      <w:pPr>
        <w:ind w:left="2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67D7A">
      <w:start w:val="1"/>
      <w:numFmt w:val="bullet"/>
      <w:lvlText w:val="o"/>
      <w:lvlJc w:val="left"/>
      <w:pPr>
        <w:ind w:left="2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32A122">
      <w:start w:val="1"/>
      <w:numFmt w:val="bullet"/>
      <w:lvlText w:val="▪"/>
      <w:lvlJc w:val="left"/>
      <w:pPr>
        <w:ind w:left="36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368094">
      <w:start w:val="1"/>
      <w:numFmt w:val="bullet"/>
      <w:lvlText w:val="•"/>
      <w:lvlJc w:val="left"/>
      <w:pPr>
        <w:ind w:left="4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965706">
      <w:start w:val="1"/>
      <w:numFmt w:val="bullet"/>
      <w:lvlText w:val="o"/>
      <w:lvlJc w:val="left"/>
      <w:pPr>
        <w:ind w:left="50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C826A">
      <w:start w:val="1"/>
      <w:numFmt w:val="bullet"/>
      <w:lvlText w:val="▪"/>
      <w:lvlJc w:val="left"/>
      <w:pPr>
        <w:ind w:left="57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543886"/>
    <w:multiLevelType w:val="hybridMultilevel"/>
    <w:tmpl w:val="40BA8AE8"/>
    <w:lvl w:ilvl="0" w:tplc="6C12858A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229E3A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0C8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4ADE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38959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586FB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E1BC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4EF37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E81B7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6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13"/>
  </w:num>
  <w:num w:numId="14">
    <w:abstractNumId w:val="15"/>
  </w:num>
  <w:num w:numId="15">
    <w:abstractNumId w:val="11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5FA"/>
    <w:rsid w:val="000742DE"/>
    <w:rsid w:val="00384EB4"/>
    <w:rsid w:val="0094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26492-32FE-4EA9-B96A-82F5A922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0" w:line="248" w:lineRule="auto"/>
      <w:ind w:left="10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1" w:line="25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1" w:line="251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Borawski</dc:creator>
  <cp:keywords/>
  <cp:lastModifiedBy>Janusz Borawski</cp:lastModifiedBy>
  <cp:revision>2</cp:revision>
  <dcterms:created xsi:type="dcterms:W3CDTF">2018-01-24T09:13:00Z</dcterms:created>
  <dcterms:modified xsi:type="dcterms:W3CDTF">2018-01-24T09:13:00Z</dcterms:modified>
</cp:coreProperties>
</file>